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573FBCC4" w:rsidR="00F82140" w:rsidRPr="00F93299" w:rsidRDefault="00F82140" w:rsidP="00F93299">
      <w:pPr>
        <w:pStyle w:val="Nagwek2"/>
        <w:rPr>
          <w:rFonts w:ascii="Open Sans" w:hAnsi="Open Sans" w:cs="Open Sans"/>
          <w:color w:val="auto"/>
          <w:sz w:val="22"/>
          <w:szCs w:val="22"/>
        </w:rPr>
      </w:pPr>
      <w:r w:rsidRPr="00F93299">
        <w:rPr>
          <w:rFonts w:ascii="Open Sans" w:hAnsi="Open Sans" w:cs="Open Sans"/>
          <w:color w:val="auto"/>
          <w:sz w:val="22"/>
          <w:szCs w:val="22"/>
        </w:rPr>
        <w:t>Załącznik nr</w:t>
      </w:r>
      <w:r w:rsidR="00C20792">
        <w:rPr>
          <w:rFonts w:ascii="Open Sans" w:hAnsi="Open Sans" w:cs="Open Sans"/>
          <w:color w:val="auto"/>
          <w:sz w:val="22"/>
          <w:szCs w:val="22"/>
        </w:rPr>
        <w:t xml:space="preserve"> 8 </w:t>
      </w:r>
      <w:r w:rsidRPr="00F93299">
        <w:rPr>
          <w:rFonts w:ascii="Open Sans" w:hAnsi="Open Sans" w:cs="Open Sans"/>
          <w:color w:val="auto"/>
          <w:sz w:val="22"/>
          <w:szCs w:val="22"/>
        </w:rPr>
        <w:t>do wniosku o dofinansowanie</w:t>
      </w:r>
    </w:p>
    <w:p w14:paraId="482F3A22" w14:textId="77777777" w:rsidR="00E245D6" w:rsidRDefault="00E245D6" w:rsidP="00E245D6">
      <w:pPr>
        <w:rPr>
          <w:rFonts w:ascii="Open Sans" w:hAnsi="Open Sans" w:cs="Open Sans"/>
        </w:rPr>
      </w:pPr>
    </w:p>
    <w:p w14:paraId="6D6B5196" w14:textId="14C814F7" w:rsidR="00EF1979" w:rsidRPr="00E245D6" w:rsidRDefault="00EF1979" w:rsidP="00E245D6">
      <w:pPr>
        <w:rPr>
          <w:rFonts w:ascii="Open Sans" w:hAnsi="Open Sans" w:cs="Open Sans"/>
        </w:rPr>
      </w:pPr>
      <w:r w:rsidRPr="00E245D6">
        <w:rPr>
          <w:rFonts w:ascii="Open Sans" w:hAnsi="Open Sans" w:cs="Open Sans"/>
        </w:rPr>
        <w:t>Działanie FENX.0</w:t>
      </w:r>
      <w:r w:rsidR="002B10EC">
        <w:rPr>
          <w:rFonts w:ascii="Open Sans" w:hAnsi="Open Sans" w:cs="Open Sans"/>
        </w:rPr>
        <w:t>2</w:t>
      </w:r>
      <w:r w:rsidRPr="00E245D6">
        <w:rPr>
          <w:rFonts w:ascii="Open Sans" w:hAnsi="Open Sans" w:cs="Open Sans"/>
        </w:rPr>
        <w:t>.0</w:t>
      </w:r>
      <w:r w:rsidR="002B10EC">
        <w:rPr>
          <w:rFonts w:ascii="Open Sans" w:hAnsi="Open Sans" w:cs="Open Sans"/>
        </w:rPr>
        <w:t>4</w:t>
      </w:r>
      <w:r w:rsidRPr="00E245D6">
        <w:rPr>
          <w:rFonts w:ascii="Open Sans" w:hAnsi="Open Sans" w:cs="Open Sans"/>
        </w:rPr>
        <w:t>.</w:t>
      </w:r>
      <w:r w:rsidR="002B10EC">
        <w:rPr>
          <w:rFonts w:ascii="Open Sans" w:hAnsi="Open Sans" w:cs="Open Sans"/>
        </w:rPr>
        <w:t xml:space="preserve"> Adaptacja do zmian klimatu, zapobiegania klęskom i katastrofom.</w:t>
      </w:r>
    </w:p>
    <w:p w14:paraId="4925D590" w14:textId="70B5DA86" w:rsidR="00CA6B87" w:rsidRDefault="00EF1979" w:rsidP="00E245D6">
      <w:pPr>
        <w:rPr>
          <w:rFonts w:ascii="Open Sans" w:hAnsi="Open Sans" w:cs="Open Sans"/>
        </w:rPr>
      </w:pPr>
      <w:r w:rsidRPr="00E245D6">
        <w:rPr>
          <w:rFonts w:ascii="Open Sans" w:hAnsi="Open Sans" w:cs="Open Sans"/>
        </w:rPr>
        <w:t xml:space="preserve">Typ </w:t>
      </w:r>
      <w:r w:rsidR="002B10EC">
        <w:rPr>
          <w:rFonts w:ascii="Open Sans" w:hAnsi="Open Sans" w:cs="Open Sans"/>
        </w:rPr>
        <w:t xml:space="preserve">projektów: </w:t>
      </w:r>
      <w:r w:rsidRPr="00E245D6">
        <w:rPr>
          <w:rFonts w:ascii="Open Sans" w:hAnsi="Open Sans" w:cs="Open Sans"/>
        </w:rPr>
        <w:t>FENX.0</w:t>
      </w:r>
      <w:r w:rsidR="002B10EC">
        <w:rPr>
          <w:rFonts w:ascii="Open Sans" w:hAnsi="Open Sans" w:cs="Open Sans"/>
        </w:rPr>
        <w:t>2</w:t>
      </w:r>
      <w:r w:rsidRPr="00E245D6">
        <w:rPr>
          <w:rFonts w:ascii="Open Sans" w:hAnsi="Open Sans" w:cs="Open Sans"/>
        </w:rPr>
        <w:t>.0</w:t>
      </w:r>
      <w:r w:rsidR="0025112E">
        <w:rPr>
          <w:rFonts w:ascii="Open Sans" w:hAnsi="Open Sans" w:cs="Open Sans"/>
        </w:rPr>
        <w:t>4</w:t>
      </w:r>
      <w:r w:rsidRPr="00E245D6">
        <w:rPr>
          <w:rFonts w:ascii="Open Sans" w:hAnsi="Open Sans" w:cs="Open Sans"/>
        </w:rPr>
        <w:t>.</w:t>
      </w:r>
      <w:r w:rsidR="002B10EC" w:rsidRPr="0025112E">
        <w:rPr>
          <w:rFonts w:ascii="Open Sans" w:eastAsia="Times New Roman" w:hAnsi="Open Sans" w:cs="Open Sans"/>
          <w:lang w:eastAsia="pl-PL"/>
        </w:rPr>
        <w:t>10</w:t>
      </w:r>
      <w:r w:rsidR="006C7E77" w:rsidRPr="0025112E">
        <w:rPr>
          <w:rFonts w:ascii="Open Sans" w:hAnsi="Open Sans" w:cs="Open Sans"/>
          <w:sz w:val="20"/>
          <w:szCs w:val="20"/>
        </w:rPr>
        <w:t xml:space="preserve"> </w:t>
      </w:r>
      <w:r w:rsidR="006C7E77" w:rsidRPr="00E245D6">
        <w:rPr>
          <w:rFonts w:ascii="Open Sans" w:hAnsi="Open Sans" w:cs="Open Sans"/>
        </w:rPr>
        <w:t xml:space="preserve">Edukacja w zakresie </w:t>
      </w:r>
      <w:r w:rsidR="002B10EC">
        <w:rPr>
          <w:rFonts w:ascii="Open Sans" w:hAnsi="Open Sans" w:cs="Open Sans"/>
        </w:rPr>
        <w:t>kwestii klimatycznych, adaptacji do zmian klimatu oraz ochrony zasobów wodnych</w:t>
      </w:r>
      <w:r w:rsidR="006C7E77" w:rsidRPr="00E245D6">
        <w:rPr>
          <w:rFonts w:ascii="Open Sans" w:hAnsi="Open Sans" w:cs="Open Sans"/>
        </w:rPr>
        <w:t xml:space="preserve"> </w:t>
      </w:r>
    </w:p>
    <w:p w14:paraId="28915278" w14:textId="0ED598C1" w:rsidR="00001F00" w:rsidRPr="00A26B1D" w:rsidRDefault="00001F00" w:rsidP="00001F00">
      <w:pPr>
        <w:spacing w:after="120" w:line="252" w:lineRule="auto"/>
        <w:rPr>
          <w:rFonts w:ascii="Open Sans" w:hAnsi="Open Sans" w:cs="Open Sans"/>
          <w:bCs/>
        </w:rPr>
      </w:pPr>
      <w:r w:rsidRPr="00A26B1D">
        <w:rPr>
          <w:rFonts w:ascii="Open Sans" w:hAnsi="Open Sans" w:cs="Open Sans"/>
          <w:bCs/>
        </w:rPr>
        <w:t>Podtyp projektów</w:t>
      </w:r>
      <w:r w:rsidR="00792A3F">
        <w:rPr>
          <w:rFonts w:ascii="Open Sans" w:hAnsi="Open Sans" w:cs="Open Sans"/>
          <w:bCs/>
        </w:rPr>
        <w:t xml:space="preserve"> I</w:t>
      </w:r>
      <w:r w:rsidRPr="00A26B1D">
        <w:rPr>
          <w:rFonts w:ascii="Open Sans" w:hAnsi="Open Sans" w:cs="Open Sans"/>
          <w:bCs/>
        </w:rPr>
        <w:t>: Projekty edukacyjne realizowane w szkołach z elementami infrastrukturalnymi</w:t>
      </w:r>
      <w:r w:rsidR="00792A3F">
        <w:rPr>
          <w:rFonts w:ascii="Open Sans" w:hAnsi="Open Sans" w:cs="Open Sans"/>
          <w:bCs/>
        </w:rPr>
        <w:t>.</w:t>
      </w:r>
      <w:r w:rsidRPr="00A26B1D">
        <w:rPr>
          <w:rFonts w:ascii="Open Sans" w:hAnsi="Open Sans" w:cs="Open Sans"/>
          <w:bCs/>
        </w:rPr>
        <w:t xml:space="preserve"> Wspierane będą, realizowane przez szkoły, kompleksowe projekty dotyczące podnoszenia świadomości nt. zmian klimatu i adaptacji do nich poprzez wdrażanie działań edukacyjno- informacyjnych równolegle z powiązanymi działaniami adaptacyjnymi, obejmującymi inwestycje w zakresie m.in. zielono-niebieskiej infrastruktury.</w:t>
      </w:r>
    </w:p>
    <w:p w14:paraId="4B7EC8B5" w14:textId="310B9804" w:rsidR="00FF77CF" w:rsidRPr="00E245D6" w:rsidRDefault="00FF77CF" w:rsidP="00E245D6">
      <w:pPr>
        <w:rPr>
          <w:rStyle w:val="Pogrubienie"/>
          <w:rFonts w:ascii="Open Sans" w:hAnsi="Open Sans" w:cs="Open Sans"/>
        </w:rPr>
      </w:pPr>
      <w:r w:rsidRPr="00E245D6">
        <w:rPr>
          <w:rStyle w:val="Pogrubienie"/>
          <w:rFonts w:ascii="Open Sans" w:hAnsi="Open Sans" w:cs="Open Sans"/>
        </w:rPr>
        <w:t>PLAN REALIZACJI PR</w:t>
      </w:r>
      <w:r w:rsidR="001F5673">
        <w:rPr>
          <w:rStyle w:val="Pogrubienie"/>
          <w:rFonts w:ascii="Open Sans" w:hAnsi="Open Sans" w:cs="Open Sans"/>
        </w:rPr>
        <w:t>OJEKTU</w:t>
      </w:r>
      <w:r w:rsidRPr="00E245D6">
        <w:rPr>
          <w:rStyle w:val="Pogrubienie"/>
          <w:rFonts w:ascii="Open Sans" w:hAnsi="Open Sans" w:cs="Open Sans"/>
        </w:rPr>
        <w:t xml:space="preserve">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EF1979" w:rsidRPr="00E245D6">
        <w:rPr>
          <w:rStyle w:val="Pogrubienie"/>
          <w:rFonts w:ascii="Open Sans" w:hAnsi="Open Sans" w:cs="Open Sans"/>
        </w:rPr>
        <w:t>FENX 2021- 2027</w:t>
      </w:r>
    </w:p>
    <w:p w14:paraId="56100E4D" w14:textId="2A2604A8" w:rsidR="002962E7" w:rsidRPr="009E7A75" w:rsidRDefault="002962E7" w:rsidP="00E71343">
      <w:pPr>
        <w:spacing w:before="120" w:after="120" w:line="23" w:lineRule="atLeast"/>
        <w:rPr>
          <w:rFonts w:ascii="Open Sans" w:hAnsi="Open Sans" w:cs="Arial"/>
          <w:bCs/>
          <w:color w:val="000000"/>
          <w:lang w:eastAsia="pl-PL"/>
        </w:rPr>
      </w:pPr>
    </w:p>
    <w:p w14:paraId="21694D16" w14:textId="0D44CEA4" w:rsidR="00FF77CF" w:rsidRPr="004B38C6" w:rsidRDefault="00E71343" w:rsidP="00894D7F">
      <w:pPr>
        <w:spacing w:before="240" w:after="120"/>
        <w:rPr>
          <w:rFonts w:ascii="Open Sans" w:hAnsi="Open Sans" w:cs="Open Sans"/>
          <w:b/>
        </w:rPr>
      </w:pPr>
      <w:r>
        <w:rPr>
          <w:rFonts w:ascii="Open Sans" w:hAnsi="Open Sans" w:cs="Open Sans"/>
          <w:b/>
        </w:rPr>
        <w:t>1</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5BCF4AB8" w:rsidR="00F5125F" w:rsidRDefault="00E71343" w:rsidP="00894D7F">
      <w:pPr>
        <w:pStyle w:val="Nagwek1"/>
        <w:spacing w:before="360" w:after="120"/>
        <w:rPr>
          <w:rFonts w:ascii="Open Sans" w:hAnsi="Open Sans" w:cs="Open Sans"/>
          <w:sz w:val="22"/>
          <w:szCs w:val="22"/>
        </w:rPr>
      </w:pPr>
      <w:r>
        <w:rPr>
          <w:rFonts w:ascii="Open Sans" w:hAnsi="Open Sans" w:cs="Open Sans"/>
          <w:sz w:val="22"/>
          <w:szCs w:val="22"/>
        </w:rPr>
        <w:t>1</w:t>
      </w:r>
      <w:r w:rsidR="00FF77CF" w:rsidRPr="00F36324">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E71343">
      <w:pPr>
        <w:pBdr>
          <w:top w:val="single" w:sz="4" w:space="1" w:color="auto"/>
          <w:left w:val="single" w:sz="4" w:space="4" w:color="auto"/>
          <w:bottom w:val="single" w:sz="4" w:space="9"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7777777" w:rsidR="00955EB2" w:rsidRPr="00955EB2" w:rsidRDefault="00955EB2" w:rsidP="00E71343">
      <w:pPr>
        <w:pBdr>
          <w:top w:val="single" w:sz="4" w:space="1" w:color="auto"/>
          <w:left w:val="single" w:sz="4" w:space="4" w:color="auto"/>
          <w:bottom w:val="single" w:sz="4" w:space="9"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Metoda SMART oznacza, że cele powinny stosować się do poniższych 5 kryteriów:</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Specific</w:t>
      </w:r>
      <w:proofErr w:type="spellEnd"/>
      <w:r w:rsidRPr="00955EB2">
        <w:rPr>
          <w:rFonts w:ascii="Open Sans" w:hAnsi="Open Sans" w:cs="Arial"/>
          <w:bCs/>
          <w:color w:val="000000"/>
          <w:lang w:eastAsia="pl-PL"/>
        </w:rPr>
        <w:t xml:space="preserve"> – cele muszą być konkretne, powinna być możliwość łatwego określenia, że dany cel został zrealizowany,</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Measurable</w:t>
      </w:r>
      <w:proofErr w:type="spellEnd"/>
      <w:r w:rsidRPr="00955EB2">
        <w:rPr>
          <w:rFonts w:ascii="Open Sans" w:hAnsi="Open Sans" w:cs="Arial"/>
          <w:bCs/>
          <w:color w:val="000000"/>
          <w:lang w:eastAsia="pl-PL"/>
        </w:rPr>
        <w:t xml:space="preserve"> – mierzalny, a więc taki, gdzie postęp bądź jego realizacja jest możliwy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kogoś,</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Realistic</w:t>
      </w:r>
      <w:proofErr w:type="spellEnd"/>
      <w:r w:rsidRPr="00955EB2">
        <w:rPr>
          <w:rFonts w:ascii="Open Sans" w:hAnsi="Open Sans" w:cs="Arial"/>
          <w:bCs/>
          <w:color w:val="000000"/>
          <w:lang w:eastAsia="pl-PL"/>
        </w:rPr>
        <w:t xml:space="preserve"> – cel musi być realistyczny,</w:t>
      </w:r>
      <w:r w:rsidRPr="00955EB2">
        <w:rPr>
          <w:rFonts w:ascii="Open Sans" w:hAnsi="Open Sans" w:cs="Arial"/>
          <w:bCs/>
          <w:color w:val="000000"/>
          <w:lang w:eastAsia="pl-PL"/>
        </w:rPr>
        <w:br/>
        <w:t>Time-</w:t>
      </w:r>
      <w:proofErr w:type="spellStart"/>
      <w:r w:rsidRPr="00955EB2">
        <w:rPr>
          <w:rFonts w:ascii="Open Sans" w:hAnsi="Open Sans" w:cs="Arial"/>
          <w:bCs/>
          <w:color w:val="000000"/>
          <w:lang w:eastAsia="pl-PL"/>
        </w:rPr>
        <w:t>bound</w:t>
      </w:r>
      <w:proofErr w:type="spellEnd"/>
      <w:r w:rsidRPr="00955EB2">
        <w:rPr>
          <w:rFonts w:ascii="Open Sans" w:hAnsi="Open Sans" w:cs="Arial"/>
          <w:bCs/>
          <w:color w:val="000000"/>
          <w:lang w:eastAsia="pl-PL"/>
        </w:rPr>
        <w:t xml:space="preserve"> – ograniczony czasowo - cel musi mieć termin realizacji.</w:t>
      </w:r>
    </w:p>
    <w:p w14:paraId="3429E9BF" w14:textId="77777777" w:rsidR="00955EB2" w:rsidRPr="00955EB2" w:rsidRDefault="00955EB2" w:rsidP="00955EB2"/>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0"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0"/>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01BF952" w14:textId="2A7A8ADD" w:rsidR="00743646" w:rsidRDefault="00E71343" w:rsidP="00894D7F">
      <w:pPr>
        <w:pStyle w:val="Nagwek1"/>
        <w:spacing w:before="360" w:after="120"/>
        <w:rPr>
          <w:rFonts w:ascii="Open Sans" w:hAnsi="Open Sans" w:cs="Open Sans"/>
          <w:sz w:val="22"/>
          <w:szCs w:val="22"/>
        </w:rPr>
      </w:pPr>
      <w:r>
        <w:rPr>
          <w:rFonts w:ascii="Open Sans" w:hAnsi="Open Sans" w:cs="Open Sans"/>
          <w:sz w:val="22"/>
          <w:szCs w:val="22"/>
        </w:rPr>
        <w:lastRenderedPageBreak/>
        <w:t>2</w:t>
      </w:r>
      <w:r w:rsidR="0017611A">
        <w:rPr>
          <w:rFonts w:ascii="Open Sans" w:hAnsi="Open Sans" w:cs="Open Sans"/>
          <w:sz w:val="22"/>
          <w:szCs w:val="22"/>
        </w:rPr>
        <w:t>.</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14A103F4" w14:textId="0F13ED3D" w:rsidR="00F17EA7" w:rsidRDefault="00C1324D" w:rsidP="00E71343">
      <w:pPr>
        <w:pBdr>
          <w:top w:val="single" w:sz="4" w:space="1" w:color="auto"/>
          <w:left w:val="single" w:sz="4" w:space="4" w:color="auto"/>
          <w:bottom w:val="single" w:sz="4" w:space="1" w:color="auto"/>
          <w:right w:val="single" w:sz="4" w:space="4" w:color="auto"/>
        </w:pBdr>
        <w:shd w:val="clear" w:color="auto" w:fill="FFFFCC"/>
        <w:spacing w:after="0"/>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1C40A6">
        <w:rPr>
          <w:rFonts w:ascii="Open Sans" w:hAnsi="Open Sans" w:cs="Open Sans"/>
          <w:bCs/>
          <w:color w:val="000000"/>
          <w:szCs w:val="24"/>
        </w:rPr>
        <w:t xml:space="preserve">czy i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53C2CCEA" w14:textId="51EA9D9C" w:rsidR="00DD2DB1" w:rsidRPr="00F17EA7" w:rsidRDefault="00E71343" w:rsidP="00DD2DB1">
      <w:pPr>
        <w:keepNext/>
        <w:spacing w:before="120" w:after="120" w:line="23" w:lineRule="atLeast"/>
        <w:outlineLvl w:val="0"/>
        <w:rPr>
          <w:rFonts w:ascii="Open Sans" w:eastAsia="Times New Roman" w:hAnsi="Open Sans" w:cs="Open Sans"/>
          <w:b/>
          <w:bCs/>
          <w:kern w:val="32"/>
        </w:rPr>
      </w:pPr>
      <w:r>
        <w:rPr>
          <w:rFonts w:ascii="Open Sans" w:eastAsia="Times New Roman" w:hAnsi="Open Sans" w:cs="Open Sans"/>
          <w:b/>
          <w:bCs/>
          <w:kern w:val="32"/>
        </w:rPr>
        <w:t>3</w:t>
      </w:r>
      <w:r w:rsidR="00DD2DB1"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w:t>
      </w:r>
      <w:r w:rsidR="00341B68">
        <w:rPr>
          <w:rFonts w:ascii="Open Sans" w:eastAsia="Times New Roman" w:hAnsi="Open Sans" w:cs="Open Sans"/>
          <w:b/>
          <w:bCs/>
          <w:kern w:val="32"/>
        </w:rPr>
        <w:t xml:space="preserve"> celami dokumentów </w:t>
      </w:r>
      <w:r w:rsidR="00F93299">
        <w:rPr>
          <w:rFonts w:ascii="Open Sans" w:eastAsia="Times New Roman" w:hAnsi="Open Sans" w:cs="Open Sans"/>
          <w:b/>
          <w:bCs/>
          <w:kern w:val="32"/>
        </w:rPr>
        <w:t>strategi</w:t>
      </w:r>
      <w:r w:rsidR="00341B68">
        <w:rPr>
          <w:rFonts w:ascii="Open Sans" w:eastAsia="Times New Roman" w:hAnsi="Open Sans" w:cs="Open Sans"/>
          <w:b/>
          <w:bCs/>
          <w:kern w:val="32"/>
        </w:rPr>
        <w:t>cznych UE, krajowych oraz lokalnych.</w:t>
      </w:r>
    </w:p>
    <w:p w14:paraId="01206692" w14:textId="507B965C" w:rsidR="00D62D08" w:rsidRPr="00F17EA7" w:rsidRDefault="00D62D08"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F17EA7">
        <w:rPr>
          <w:rFonts w:ascii="Open Sans" w:hAnsi="Open Sans" w:cs="Arial"/>
          <w:bCs/>
          <w:color w:val="000000"/>
          <w:lang w:eastAsia="pl-PL"/>
        </w:rPr>
        <w:t xml:space="preserve">Należy opisać </w:t>
      </w:r>
      <w:r w:rsidR="00341B68">
        <w:rPr>
          <w:rFonts w:ascii="Open Sans" w:hAnsi="Open Sans" w:cs="Arial"/>
          <w:bCs/>
          <w:color w:val="000000"/>
          <w:lang w:eastAsia="pl-PL"/>
        </w:rPr>
        <w:t xml:space="preserve">cel realizacji projektu w świetle dokumentów strategicznych UE, krajowych i lokalnych </w:t>
      </w:r>
      <w:r w:rsidR="00626438">
        <w:rPr>
          <w:rFonts w:ascii="Open Sans" w:hAnsi="Open Sans" w:cs="Arial"/>
          <w:bCs/>
          <w:color w:val="000000"/>
          <w:lang w:eastAsia="pl-PL"/>
        </w:rPr>
        <w:t xml:space="preserve">w </w:t>
      </w:r>
      <w:r w:rsidR="00626438" w:rsidRPr="00626438">
        <w:rPr>
          <w:rFonts w:ascii="Open Sans" w:hAnsi="Open Sans" w:cs="Arial"/>
          <w:bCs/>
          <w:color w:val="000000"/>
          <w:lang w:eastAsia="pl-PL"/>
        </w:rPr>
        <w:t>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p>
    <w:p w14:paraId="196F6E0F" w14:textId="35AD3BE8" w:rsidR="00F17EA7" w:rsidRDefault="00E71343" w:rsidP="00894D7F">
      <w:pPr>
        <w:pStyle w:val="Nagwek1"/>
        <w:spacing w:before="360" w:after="120"/>
        <w:rPr>
          <w:rFonts w:ascii="Open Sans" w:hAnsi="Open Sans" w:cs="Open Sans"/>
          <w:sz w:val="22"/>
          <w:szCs w:val="22"/>
        </w:rPr>
      </w:pPr>
      <w:r>
        <w:rPr>
          <w:rFonts w:ascii="Open Sans" w:hAnsi="Open Sans" w:cs="Open Sans"/>
          <w:sz w:val="22"/>
          <w:szCs w:val="22"/>
        </w:rPr>
        <w:t>4</w:t>
      </w:r>
      <w:r w:rsidR="001C7601">
        <w:rPr>
          <w:rFonts w:ascii="Open Sans" w:hAnsi="Open Sans" w:cs="Open Sans"/>
          <w:sz w:val="22"/>
          <w:szCs w:val="22"/>
        </w:rPr>
        <w:t>. Czynniki ryzyka związane z realizacją projektu</w:t>
      </w:r>
    </w:p>
    <w:p w14:paraId="41ADCB2F" w14:textId="2E7B4F31" w:rsidR="003447CE" w:rsidRPr="003447CE" w:rsidRDefault="00E711C8" w:rsidP="00E71343">
      <w:pPr>
        <w:pBdr>
          <w:top w:val="single" w:sz="4" w:space="1" w:color="auto"/>
          <w:left w:val="single" w:sz="4" w:space="4" w:color="auto"/>
          <w:bottom w:val="single" w:sz="4" w:space="28" w:color="auto"/>
          <w:right w:val="single" w:sz="4" w:space="4" w:color="auto"/>
        </w:pBdr>
        <w:shd w:val="clear" w:color="auto" w:fill="FFFFCC"/>
        <w:spacing w:after="0" w:line="240" w:lineRule="auto"/>
      </w:pPr>
      <w:r>
        <w:rPr>
          <w:rFonts w:ascii="Open Sans" w:hAnsi="Open Sans" w:cs="Arial"/>
          <w:bCs/>
          <w:color w:val="000000"/>
          <w:lang w:eastAsia="pl-PL"/>
        </w:rPr>
        <w:t>Czynniki ryzyka należy opisać w s</w:t>
      </w:r>
      <w:r w:rsidRPr="00E711C8">
        <w:rPr>
          <w:rFonts w:ascii="Open Sans" w:hAnsi="Open Sans" w:cs="Arial"/>
          <w:bCs/>
          <w:color w:val="000000"/>
          <w:lang w:eastAsia="pl-PL"/>
        </w:rPr>
        <w:t>ekcja H Analiza ryzyka</w:t>
      </w:r>
      <w:r>
        <w:rPr>
          <w:rFonts w:ascii="Open Sans" w:hAnsi="Open Sans" w:cs="Arial"/>
          <w:bCs/>
          <w:color w:val="000000"/>
          <w:lang w:eastAsia="pl-PL"/>
        </w:rPr>
        <w:t xml:space="preserve"> Wniosku o dofinansowanie. W przypadku braku możliwości zawarcia wszystkich informacji w formularzu </w:t>
      </w:r>
      <w:proofErr w:type="spellStart"/>
      <w:r>
        <w:rPr>
          <w:rFonts w:ascii="Open Sans" w:hAnsi="Open Sans" w:cs="Arial"/>
          <w:bCs/>
          <w:color w:val="000000"/>
          <w:lang w:eastAsia="pl-PL"/>
        </w:rPr>
        <w:t>WoD</w:t>
      </w:r>
      <w:proofErr w:type="spellEnd"/>
      <w:r>
        <w:rPr>
          <w:rFonts w:ascii="Open Sans" w:hAnsi="Open Sans" w:cs="Arial"/>
          <w:bCs/>
          <w:color w:val="000000"/>
          <w:lang w:eastAsia="pl-PL"/>
        </w:rPr>
        <w:t xml:space="preserve"> należy wypełnić niniejszy punk.</w:t>
      </w:r>
    </w:p>
    <w:p w14:paraId="7C8D4325" w14:textId="0D203083" w:rsidR="003B79C9" w:rsidRDefault="00E71343" w:rsidP="003B79C9">
      <w:pPr>
        <w:pStyle w:val="Nagwek1"/>
        <w:spacing w:before="360" w:after="120"/>
        <w:rPr>
          <w:rFonts w:ascii="Open Sans" w:hAnsi="Open Sans" w:cs="Open Sans"/>
          <w:sz w:val="22"/>
          <w:szCs w:val="22"/>
        </w:rPr>
      </w:pPr>
      <w:bookmarkStart w:id="1" w:name="_Hlk157010132"/>
      <w:r>
        <w:rPr>
          <w:rFonts w:ascii="Open Sans" w:hAnsi="Open Sans" w:cs="Open Sans"/>
          <w:sz w:val="22"/>
          <w:szCs w:val="22"/>
        </w:rPr>
        <w:t>5</w:t>
      </w:r>
      <w:r w:rsidR="003B79C9">
        <w:rPr>
          <w:rFonts w:ascii="Open Sans" w:hAnsi="Open Sans" w:cs="Open Sans"/>
          <w:sz w:val="22"/>
          <w:szCs w:val="22"/>
        </w:rPr>
        <w:t>.</w:t>
      </w:r>
      <w:r w:rsidR="003B79C9" w:rsidRPr="004B38C6">
        <w:rPr>
          <w:rFonts w:ascii="Open Sans" w:hAnsi="Open Sans" w:cs="Open Sans"/>
          <w:sz w:val="22"/>
          <w:szCs w:val="22"/>
        </w:rPr>
        <w:t xml:space="preserve"> </w:t>
      </w:r>
      <w:r w:rsidR="00EC6ABC">
        <w:rPr>
          <w:rFonts w:ascii="Open Sans" w:hAnsi="Open Sans" w:cs="Open Sans"/>
          <w:sz w:val="22"/>
          <w:szCs w:val="22"/>
        </w:rPr>
        <w:t>Stosowanie działań minimalizujących wpływ projektu na klimat, środowisko i wykorzystanie zasobów</w:t>
      </w:r>
    </w:p>
    <w:bookmarkEnd w:id="1"/>
    <w:p w14:paraId="3A440E54" w14:textId="77777777" w:rsidR="00EC6ABC" w:rsidRPr="008A0BD6"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8A0BD6">
        <w:rPr>
          <w:rFonts w:ascii="Open Sans" w:hAnsi="Open Sans" w:cs="Arial"/>
          <w:bCs/>
          <w:color w:val="000000"/>
          <w:lang w:eastAsia="pl-PL"/>
        </w:rPr>
        <w:lastRenderedPageBreak/>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5B47845F" w14:textId="23C91CA1" w:rsidR="002E494A" w:rsidRPr="002E494A" w:rsidRDefault="00E71343"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 xml:space="preserve">. SPEŁNIENIE KRYTERIÓW HORYZONTALNYCH W PROJEKCIE: </w:t>
      </w:r>
    </w:p>
    <w:p w14:paraId="61AE1570" w14:textId="0C6DF446" w:rsidR="002E494A" w:rsidRPr="002E494A" w:rsidRDefault="00E71343" w:rsidP="002E494A">
      <w:pPr>
        <w:keepNext/>
        <w:spacing w:before="240" w:after="60"/>
        <w:outlineLvl w:val="0"/>
        <w:rPr>
          <w:rFonts w:eastAsia="Times New Roman"/>
          <w:b/>
          <w:bCs/>
          <w:kern w:val="32"/>
          <w:sz w:val="24"/>
          <w:szCs w:val="20"/>
        </w:rPr>
      </w:pPr>
      <w:r>
        <w:rPr>
          <w:rFonts w:ascii="Open Sans" w:eastAsia="Times New Roman" w:hAnsi="Open Sans" w:cs="Open Sans"/>
          <w:b/>
          <w:bCs/>
          <w:kern w:val="32"/>
        </w:rPr>
        <w:t>6</w:t>
      </w:r>
      <w:r w:rsidR="002E494A"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62489218"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 administracyjnych?</w:t>
      </w:r>
    </w:p>
    <w:p w14:paraId="15199CC8" w14:textId="66426391" w:rsidR="002E494A" w:rsidRPr="002E494A" w:rsidRDefault="00E71343"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2BC3C923"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2E494A">
        <w:rPr>
          <w:rFonts w:ascii="Open Sans" w:hAnsi="Open Sans" w:cs="Arial"/>
          <w:bCs/>
          <w:color w:val="000000"/>
          <w:lang w:eastAsia="pl-PL"/>
        </w:rPr>
        <w:t>Bio</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Agri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Hazards</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Nutri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Ship</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Safe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Secure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Culture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Tourism</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Health</w:t>
      </w:r>
      <w:proofErr w:type="spellEnd"/>
      <w:r w:rsidRPr="002E494A">
        <w:rPr>
          <w:rFonts w:ascii="Open Sans" w:hAnsi="Open Sans" w:cs="Arial"/>
          <w:bCs/>
          <w:color w:val="000000"/>
          <w:lang w:eastAsia="pl-PL"/>
        </w:rPr>
        <w:t xml:space="preserve">? </w:t>
      </w:r>
    </w:p>
    <w:p w14:paraId="7ECA491C" w14:textId="0640F51D" w:rsidR="002E494A" w:rsidRPr="002E494A" w:rsidRDefault="00E71343"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lastRenderedPageBreak/>
        <w:t>6</w:t>
      </w:r>
      <w:r w:rsidR="002E494A" w:rsidRPr="002E494A">
        <w:rPr>
          <w:rFonts w:ascii="Open Sans" w:eastAsia="Times New Roman" w:hAnsi="Open Sans" w:cs="Open Sans"/>
          <w:b/>
          <w:bCs/>
          <w:kern w:val="32"/>
        </w:rPr>
        <w:t>.3. Projekt przewiduje elementy związane ze współpracą z partnerami z innych państw</w:t>
      </w:r>
    </w:p>
    <w:p w14:paraId="3163AB29"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3EEBBF6D" w14:textId="77777777" w:rsidR="002E494A" w:rsidRPr="002E494A" w:rsidRDefault="002E494A" w:rsidP="00E71343">
      <w:pPr>
        <w:pBdr>
          <w:top w:val="single" w:sz="4" w:space="1" w:color="auto"/>
          <w:left w:val="single" w:sz="4" w:space="4" w:color="auto"/>
          <w:bottom w:val="single" w:sz="4" w:space="28" w:color="auto"/>
          <w:right w:val="single" w:sz="4" w:space="4" w:color="auto"/>
        </w:pBdr>
        <w:shd w:val="clear" w:color="auto" w:fill="FFFFCC"/>
        <w:spacing w:after="0"/>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518C55F1" w:rsidR="002E494A" w:rsidRPr="002E494A" w:rsidRDefault="00E71343" w:rsidP="002E494A">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757DC50A" w:rsidR="002E494A" w:rsidRPr="002E494A" w:rsidRDefault="00E71343" w:rsidP="002E494A">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554B82F7" w:rsidR="002E494A" w:rsidRPr="002E494A" w:rsidRDefault="00E71343" w:rsidP="002E494A">
      <w:pPr>
        <w:spacing w:before="240" w:after="60"/>
        <w:rPr>
          <w:rFonts w:cs="Arial"/>
          <w:b/>
        </w:rPr>
      </w:pPr>
      <w:r>
        <w:rPr>
          <w:rFonts w:ascii="Open Sans" w:eastAsia="Times New Roman" w:hAnsi="Open Sans" w:cs="Open Sans"/>
          <w:b/>
          <w:bCs/>
          <w:kern w:val="32"/>
        </w:rPr>
        <w:t>6</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lastRenderedPageBreak/>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46A86C56" w:rsidR="002E494A" w:rsidRPr="002E494A" w:rsidRDefault="00E71343" w:rsidP="002E494A">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finansowany również z innych źródeł finansowania niż fundusze UE w wymiarze wyższym niż minimalny wkład własny wnioskodawcy?</w:t>
      </w:r>
    </w:p>
    <w:p w14:paraId="1391CF2C" w14:textId="3CC7651E" w:rsidR="002E494A" w:rsidRPr="002E494A" w:rsidRDefault="00E71343" w:rsidP="002E494A">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com(2021)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777E5D27" w:rsidR="002E494A" w:rsidRPr="002E494A" w:rsidRDefault="00E71343" w:rsidP="002E494A">
      <w:pPr>
        <w:spacing w:before="240" w:after="60"/>
        <w:rPr>
          <w:rFonts w:ascii="Open Sans" w:eastAsia="Times New Roman" w:hAnsi="Open Sans" w:cs="Open Sans"/>
          <w:b/>
          <w:bCs/>
          <w:kern w:val="32"/>
        </w:rPr>
      </w:pPr>
      <w:r>
        <w:rPr>
          <w:rFonts w:ascii="Open Sans" w:eastAsia="Times New Roman" w:hAnsi="Open Sans" w:cs="Open Sans"/>
          <w:b/>
          <w:bCs/>
          <w:kern w:val="32"/>
        </w:rPr>
        <w:t>6</w:t>
      </w:r>
      <w:r w:rsidR="002E494A" w:rsidRPr="002E494A">
        <w:rPr>
          <w:rFonts w:ascii="Open Sans" w:eastAsia="Times New Roman" w:hAnsi="Open Sans" w:cs="Open Sans"/>
          <w:b/>
          <w:bCs/>
          <w:kern w:val="32"/>
        </w:rPr>
        <w:t>.9. Partnerstwo międzysektorowe</w:t>
      </w:r>
    </w:p>
    <w:p w14:paraId="203AE27C" w14:textId="77777777" w:rsidR="00522E1E"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071C818C" w14:textId="0E0F6825" w:rsid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21E1AB38" w14:textId="38B9ED35" w:rsidR="0002292C" w:rsidRDefault="0002292C" w:rsidP="008A0BD6"/>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DE24FD">
      <w:rPr>
        <w:b/>
        <w:bCs/>
        <w:noProof/>
        <w:sz w:val="20"/>
        <w:szCs w:val="20"/>
      </w:rPr>
      <w:t>1</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DE24FD">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4B92CC48" w:rsidR="00103E65" w:rsidRDefault="005E50A1">
    <w:pPr>
      <w:pStyle w:val="Nagwek"/>
    </w:pPr>
    <w:r>
      <w:rPr>
        <w:noProof/>
        <w:lang w:eastAsia="pl-PL"/>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520E69"/>
    <w:multiLevelType w:val="hybridMultilevel"/>
    <w:tmpl w:val="86004F94"/>
    <w:lvl w:ilvl="0" w:tplc="6C5A41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9902809">
    <w:abstractNumId w:val="0"/>
  </w:num>
  <w:num w:numId="2" w16cid:durableId="1848254306">
    <w:abstractNumId w:val="6"/>
  </w:num>
  <w:num w:numId="3" w16cid:durableId="795761605">
    <w:abstractNumId w:val="7"/>
  </w:num>
  <w:num w:numId="4" w16cid:durableId="560598067">
    <w:abstractNumId w:val="10"/>
  </w:num>
  <w:num w:numId="5" w16cid:durableId="1632710928">
    <w:abstractNumId w:val="9"/>
  </w:num>
  <w:num w:numId="6" w16cid:durableId="411244214">
    <w:abstractNumId w:val="5"/>
  </w:num>
  <w:num w:numId="7" w16cid:durableId="1158426244">
    <w:abstractNumId w:val="8"/>
  </w:num>
  <w:num w:numId="8" w16cid:durableId="1566986477">
    <w:abstractNumId w:val="3"/>
  </w:num>
  <w:num w:numId="9" w16cid:durableId="1145513954">
    <w:abstractNumId w:val="1"/>
  </w:num>
  <w:num w:numId="10" w16cid:durableId="1345747382">
    <w:abstractNumId w:val="4"/>
  </w:num>
  <w:num w:numId="11" w16cid:durableId="410153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01F00"/>
    <w:rsid w:val="00017D0B"/>
    <w:rsid w:val="00017DCA"/>
    <w:rsid w:val="0002292C"/>
    <w:rsid w:val="00037383"/>
    <w:rsid w:val="000434E8"/>
    <w:rsid w:val="00046B4D"/>
    <w:rsid w:val="0005013C"/>
    <w:rsid w:val="000501A9"/>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084F"/>
    <w:rsid w:val="001011A3"/>
    <w:rsid w:val="00103E65"/>
    <w:rsid w:val="00113BBC"/>
    <w:rsid w:val="00130F43"/>
    <w:rsid w:val="00143BEE"/>
    <w:rsid w:val="00143F8F"/>
    <w:rsid w:val="0016246A"/>
    <w:rsid w:val="001654E7"/>
    <w:rsid w:val="00165E11"/>
    <w:rsid w:val="0017611A"/>
    <w:rsid w:val="00184333"/>
    <w:rsid w:val="001843DC"/>
    <w:rsid w:val="001932FF"/>
    <w:rsid w:val="00193BA2"/>
    <w:rsid w:val="0019556E"/>
    <w:rsid w:val="001A76AB"/>
    <w:rsid w:val="001B3417"/>
    <w:rsid w:val="001C40A6"/>
    <w:rsid w:val="001C565C"/>
    <w:rsid w:val="001C7601"/>
    <w:rsid w:val="001E7B00"/>
    <w:rsid w:val="001F5673"/>
    <w:rsid w:val="00211BEE"/>
    <w:rsid w:val="00226E9F"/>
    <w:rsid w:val="00227609"/>
    <w:rsid w:val="00233E36"/>
    <w:rsid w:val="00235B1B"/>
    <w:rsid w:val="0025112E"/>
    <w:rsid w:val="00251E91"/>
    <w:rsid w:val="00255A14"/>
    <w:rsid w:val="002678E6"/>
    <w:rsid w:val="00271891"/>
    <w:rsid w:val="00272470"/>
    <w:rsid w:val="00280654"/>
    <w:rsid w:val="00283AC9"/>
    <w:rsid w:val="00285F81"/>
    <w:rsid w:val="00291BE8"/>
    <w:rsid w:val="0029417C"/>
    <w:rsid w:val="002962E7"/>
    <w:rsid w:val="002A39EC"/>
    <w:rsid w:val="002A43D5"/>
    <w:rsid w:val="002A4B92"/>
    <w:rsid w:val="002B10EC"/>
    <w:rsid w:val="002C1498"/>
    <w:rsid w:val="002C738E"/>
    <w:rsid w:val="002D4A86"/>
    <w:rsid w:val="002D4EDD"/>
    <w:rsid w:val="002D6C84"/>
    <w:rsid w:val="002D7205"/>
    <w:rsid w:val="002D79F5"/>
    <w:rsid w:val="002E494A"/>
    <w:rsid w:val="002E6801"/>
    <w:rsid w:val="002F21CA"/>
    <w:rsid w:val="002F3373"/>
    <w:rsid w:val="0030274D"/>
    <w:rsid w:val="00302A1E"/>
    <w:rsid w:val="00304858"/>
    <w:rsid w:val="00305FA3"/>
    <w:rsid w:val="00306E36"/>
    <w:rsid w:val="003103CA"/>
    <w:rsid w:val="0031194C"/>
    <w:rsid w:val="003149FC"/>
    <w:rsid w:val="003157FC"/>
    <w:rsid w:val="00315D65"/>
    <w:rsid w:val="00317D64"/>
    <w:rsid w:val="00323971"/>
    <w:rsid w:val="003240AA"/>
    <w:rsid w:val="003333A6"/>
    <w:rsid w:val="003369F4"/>
    <w:rsid w:val="00341B68"/>
    <w:rsid w:val="00342158"/>
    <w:rsid w:val="003447CE"/>
    <w:rsid w:val="00346331"/>
    <w:rsid w:val="00353726"/>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05505"/>
    <w:rsid w:val="00410ACA"/>
    <w:rsid w:val="004131A2"/>
    <w:rsid w:val="004174A6"/>
    <w:rsid w:val="004219D9"/>
    <w:rsid w:val="0042631B"/>
    <w:rsid w:val="0043167F"/>
    <w:rsid w:val="00431C8A"/>
    <w:rsid w:val="0043794F"/>
    <w:rsid w:val="00440412"/>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427A"/>
    <w:rsid w:val="005045F8"/>
    <w:rsid w:val="00507E78"/>
    <w:rsid w:val="00522E1E"/>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75D"/>
    <w:rsid w:val="005B3D24"/>
    <w:rsid w:val="005B5615"/>
    <w:rsid w:val="005D51C1"/>
    <w:rsid w:val="005E4123"/>
    <w:rsid w:val="005E50A1"/>
    <w:rsid w:val="005E771B"/>
    <w:rsid w:val="00602241"/>
    <w:rsid w:val="00605B01"/>
    <w:rsid w:val="0060778B"/>
    <w:rsid w:val="00613584"/>
    <w:rsid w:val="00617139"/>
    <w:rsid w:val="00626438"/>
    <w:rsid w:val="006268BB"/>
    <w:rsid w:val="006302C6"/>
    <w:rsid w:val="00630755"/>
    <w:rsid w:val="00636F4B"/>
    <w:rsid w:val="00643D8E"/>
    <w:rsid w:val="0064763E"/>
    <w:rsid w:val="00663BE7"/>
    <w:rsid w:val="006643BC"/>
    <w:rsid w:val="006A2C64"/>
    <w:rsid w:val="006A506B"/>
    <w:rsid w:val="006B11F0"/>
    <w:rsid w:val="006C2304"/>
    <w:rsid w:val="006C7E77"/>
    <w:rsid w:val="006D691B"/>
    <w:rsid w:val="006E50D5"/>
    <w:rsid w:val="006F0D62"/>
    <w:rsid w:val="006F3641"/>
    <w:rsid w:val="006F79AB"/>
    <w:rsid w:val="007149DA"/>
    <w:rsid w:val="00724972"/>
    <w:rsid w:val="00727A1C"/>
    <w:rsid w:val="00730B0C"/>
    <w:rsid w:val="007407AD"/>
    <w:rsid w:val="00741F31"/>
    <w:rsid w:val="00743646"/>
    <w:rsid w:val="00745C5A"/>
    <w:rsid w:val="00751488"/>
    <w:rsid w:val="007617D4"/>
    <w:rsid w:val="0076678C"/>
    <w:rsid w:val="007701F7"/>
    <w:rsid w:val="00770B99"/>
    <w:rsid w:val="007724F0"/>
    <w:rsid w:val="00773930"/>
    <w:rsid w:val="007804EF"/>
    <w:rsid w:val="00792A3F"/>
    <w:rsid w:val="007E4308"/>
    <w:rsid w:val="007E749F"/>
    <w:rsid w:val="007F30B3"/>
    <w:rsid w:val="007F612F"/>
    <w:rsid w:val="007F6DCC"/>
    <w:rsid w:val="008311FF"/>
    <w:rsid w:val="00847F3B"/>
    <w:rsid w:val="00860F85"/>
    <w:rsid w:val="008668D0"/>
    <w:rsid w:val="00874AD2"/>
    <w:rsid w:val="008771D1"/>
    <w:rsid w:val="0088669A"/>
    <w:rsid w:val="00894D7F"/>
    <w:rsid w:val="00895453"/>
    <w:rsid w:val="00895DD7"/>
    <w:rsid w:val="008A0BCC"/>
    <w:rsid w:val="008A0BD6"/>
    <w:rsid w:val="008C19A6"/>
    <w:rsid w:val="008C6412"/>
    <w:rsid w:val="008C6D75"/>
    <w:rsid w:val="008F2AB7"/>
    <w:rsid w:val="00912E2F"/>
    <w:rsid w:val="00916A69"/>
    <w:rsid w:val="00937F3C"/>
    <w:rsid w:val="009470D8"/>
    <w:rsid w:val="00952BFC"/>
    <w:rsid w:val="009554D7"/>
    <w:rsid w:val="00955EB2"/>
    <w:rsid w:val="0096260E"/>
    <w:rsid w:val="00962E16"/>
    <w:rsid w:val="00975223"/>
    <w:rsid w:val="00976EBB"/>
    <w:rsid w:val="00980DD7"/>
    <w:rsid w:val="00984F0D"/>
    <w:rsid w:val="009A4161"/>
    <w:rsid w:val="009A759D"/>
    <w:rsid w:val="009B02A6"/>
    <w:rsid w:val="009D1C7A"/>
    <w:rsid w:val="009E7A75"/>
    <w:rsid w:val="009F1432"/>
    <w:rsid w:val="00A042E1"/>
    <w:rsid w:val="00A147DC"/>
    <w:rsid w:val="00A14DA3"/>
    <w:rsid w:val="00A16150"/>
    <w:rsid w:val="00A16F96"/>
    <w:rsid w:val="00A22493"/>
    <w:rsid w:val="00A239CC"/>
    <w:rsid w:val="00A35B11"/>
    <w:rsid w:val="00A40895"/>
    <w:rsid w:val="00A51AD1"/>
    <w:rsid w:val="00A55DF0"/>
    <w:rsid w:val="00A7366D"/>
    <w:rsid w:val="00A80CC5"/>
    <w:rsid w:val="00A84A2A"/>
    <w:rsid w:val="00A92EAD"/>
    <w:rsid w:val="00A9782C"/>
    <w:rsid w:val="00AA3EF6"/>
    <w:rsid w:val="00AA4905"/>
    <w:rsid w:val="00AB1644"/>
    <w:rsid w:val="00AB2797"/>
    <w:rsid w:val="00AB5E70"/>
    <w:rsid w:val="00AC0406"/>
    <w:rsid w:val="00AC7B79"/>
    <w:rsid w:val="00AD37B8"/>
    <w:rsid w:val="00AE3811"/>
    <w:rsid w:val="00AE3D8F"/>
    <w:rsid w:val="00AF08AD"/>
    <w:rsid w:val="00B0015D"/>
    <w:rsid w:val="00B11B63"/>
    <w:rsid w:val="00B15753"/>
    <w:rsid w:val="00B16A98"/>
    <w:rsid w:val="00B22A90"/>
    <w:rsid w:val="00B23E2E"/>
    <w:rsid w:val="00B2527D"/>
    <w:rsid w:val="00B277A7"/>
    <w:rsid w:val="00B34181"/>
    <w:rsid w:val="00B55589"/>
    <w:rsid w:val="00B82C09"/>
    <w:rsid w:val="00B83F88"/>
    <w:rsid w:val="00B94836"/>
    <w:rsid w:val="00BA6068"/>
    <w:rsid w:val="00BA7B11"/>
    <w:rsid w:val="00BB0C24"/>
    <w:rsid w:val="00BB3636"/>
    <w:rsid w:val="00BB4E68"/>
    <w:rsid w:val="00BC7CD0"/>
    <w:rsid w:val="00BD25BF"/>
    <w:rsid w:val="00BE196C"/>
    <w:rsid w:val="00BE1BE2"/>
    <w:rsid w:val="00BE4C22"/>
    <w:rsid w:val="00C05F43"/>
    <w:rsid w:val="00C10F69"/>
    <w:rsid w:val="00C1324D"/>
    <w:rsid w:val="00C20792"/>
    <w:rsid w:val="00C20B3C"/>
    <w:rsid w:val="00C232C9"/>
    <w:rsid w:val="00C3094D"/>
    <w:rsid w:val="00C326BA"/>
    <w:rsid w:val="00C32E6A"/>
    <w:rsid w:val="00C402D0"/>
    <w:rsid w:val="00C40444"/>
    <w:rsid w:val="00C50EF6"/>
    <w:rsid w:val="00C5208B"/>
    <w:rsid w:val="00C7002D"/>
    <w:rsid w:val="00C707CD"/>
    <w:rsid w:val="00C70CD8"/>
    <w:rsid w:val="00C72CBB"/>
    <w:rsid w:val="00C854C3"/>
    <w:rsid w:val="00C945CC"/>
    <w:rsid w:val="00C95EE3"/>
    <w:rsid w:val="00C97617"/>
    <w:rsid w:val="00CA20FC"/>
    <w:rsid w:val="00CA6B87"/>
    <w:rsid w:val="00CB7637"/>
    <w:rsid w:val="00CC0FAD"/>
    <w:rsid w:val="00CC11E6"/>
    <w:rsid w:val="00CD623A"/>
    <w:rsid w:val="00CD747C"/>
    <w:rsid w:val="00CE5C00"/>
    <w:rsid w:val="00CE5EDA"/>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D4A"/>
    <w:rsid w:val="00DB0EAB"/>
    <w:rsid w:val="00DC339D"/>
    <w:rsid w:val="00DC6011"/>
    <w:rsid w:val="00DD2241"/>
    <w:rsid w:val="00DD2DB1"/>
    <w:rsid w:val="00DE24FD"/>
    <w:rsid w:val="00DF1E0B"/>
    <w:rsid w:val="00DF4C2F"/>
    <w:rsid w:val="00E04AEF"/>
    <w:rsid w:val="00E23873"/>
    <w:rsid w:val="00E245D6"/>
    <w:rsid w:val="00E3016A"/>
    <w:rsid w:val="00E33B28"/>
    <w:rsid w:val="00E4598B"/>
    <w:rsid w:val="00E47DED"/>
    <w:rsid w:val="00E51153"/>
    <w:rsid w:val="00E64A4A"/>
    <w:rsid w:val="00E672E6"/>
    <w:rsid w:val="00E67412"/>
    <w:rsid w:val="00E711C8"/>
    <w:rsid w:val="00E71343"/>
    <w:rsid w:val="00E7416F"/>
    <w:rsid w:val="00E80305"/>
    <w:rsid w:val="00E81F0B"/>
    <w:rsid w:val="00E8455E"/>
    <w:rsid w:val="00EA2368"/>
    <w:rsid w:val="00EA3D96"/>
    <w:rsid w:val="00EB37D2"/>
    <w:rsid w:val="00EB582D"/>
    <w:rsid w:val="00EC144E"/>
    <w:rsid w:val="00EC53B1"/>
    <w:rsid w:val="00EC687C"/>
    <w:rsid w:val="00EC6ABC"/>
    <w:rsid w:val="00ED2310"/>
    <w:rsid w:val="00ED6D6A"/>
    <w:rsid w:val="00EE07C7"/>
    <w:rsid w:val="00EF1979"/>
    <w:rsid w:val="00EF672E"/>
    <w:rsid w:val="00F02D32"/>
    <w:rsid w:val="00F02FF8"/>
    <w:rsid w:val="00F16B20"/>
    <w:rsid w:val="00F17EA7"/>
    <w:rsid w:val="00F36324"/>
    <w:rsid w:val="00F5125F"/>
    <w:rsid w:val="00F51AE0"/>
    <w:rsid w:val="00F54A4F"/>
    <w:rsid w:val="00F5651C"/>
    <w:rsid w:val="00F634AA"/>
    <w:rsid w:val="00F659E4"/>
    <w:rsid w:val="00F67196"/>
    <w:rsid w:val="00F67FB7"/>
    <w:rsid w:val="00F75977"/>
    <w:rsid w:val="00F811A4"/>
    <w:rsid w:val="00F82140"/>
    <w:rsid w:val="00F837CC"/>
    <w:rsid w:val="00F8619D"/>
    <w:rsid w:val="00F93299"/>
    <w:rsid w:val="00FB121E"/>
    <w:rsid w:val="00FB3AAA"/>
    <w:rsid w:val="00FB5C61"/>
    <w:rsid w:val="00FC2889"/>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2C"/>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uiPriority w:val="99"/>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DE3E3-125C-4B79-9C1A-A792B1A0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1301</Words>
  <Characters>7808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Wichniarek Anita</cp:lastModifiedBy>
  <cp:revision>2</cp:revision>
  <cp:lastPrinted>2014-10-22T09:50:00Z</cp:lastPrinted>
  <dcterms:created xsi:type="dcterms:W3CDTF">2025-08-21T12:37:00Z</dcterms:created>
  <dcterms:modified xsi:type="dcterms:W3CDTF">2025-08-21T12:37:00Z</dcterms:modified>
</cp:coreProperties>
</file>